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A7" w:rsidRPr="00B84E46" w:rsidRDefault="00F36EA7" w:rsidP="00F36EA7">
      <w:pPr>
        <w:jc w:val="center"/>
        <w:rPr>
          <w:rFonts w:ascii="微软雅黑" w:eastAsia="微软雅黑" w:hAnsi="微软雅黑"/>
          <w:b/>
          <w:sz w:val="32"/>
          <w:szCs w:val="32"/>
        </w:rPr>
      </w:pPr>
      <w:r w:rsidRPr="00B84E46">
        <w:rPr>
          <w:rFonts w:ascii="微软雅黑" w:eastAsia="微软雅黑" w:hAnsi="微软雅黑" w:hint="eastAsia"/>
          <w:b/>
          <w:sz w:val="32"/>
          <w:szCs w:val="32"/>
        </w:rPr>
        <w:t>产品免费赠送体验活动</w:t>
      </w:r>
      <w:r>
        <w:rPr>
          <w:rFonts w:ascii="微软雅黑" w:eastAsia="微软雅黑" w:hAnsi="微软雅黑" w:hint="eastAsia"/>
          <w:b/>
          <w:sz w:val="32"/>
          <w:szCs w:val="32"/>
        </w:rPr>
        <w:t>细节说明文件</w:t>
      </w:r>
    </w:p>
    <w:p w:rsidR="00F36EA7" w:rsidRPr="00B84E46" w:rsidRDefault="00F36EA7" w:rsidP="00F36EA7">
      <w:pPr>
        <w:pBdr>
          <w:bottom w:val="single" w:sz="4" w:space="1" w:color="BFBFBF" w:themeColor="background1" w:themeShade="BF"/>
        </w:pBdr>
        <w:spacing w:line="300" w:lineRule="exact"/>
        <w:jc w:val="left"/>
        <w:rPr>
          <w:rFonts w:ascii="微软雅黑" w:eastAsia="微软雅黑" w:hAnsi="微软雅黑"/>
          <w:color w:val="7F7F7F" w:themeColor="text1" w:themeTint="80"/>
        </w:rPr>
        <w:sectPr w:rsidR="00F36EA7" w:rsidRPr="00B84E46" w:rsidSect="00CA09AE">
          <w:headerReference w:type="default" r:id="rId6"/>
          <w:footerReference w:type="default" r:id="rId7"/>
          <w:pgSz w:w="11906" w:h="16838"/>
          <w:pgMar w:top="1440" w:right="1080" w:bottom="1440" w:left="1080" w:header="851" w:footer="992" w:gutter="0"/>
          <w:cols w:space="425"/>
          <w:docGrid w:type="lines" w:linePitch="312"/>
        </w:sectPr>
      </w:pPr>
      <w:r>
        <w:rPr>
          <w:rFonts w:ascii="微软雅黑" w:eastAsia="微软雅黑" w:hAnsi="微软雅黑" w:hint="eastAsia"/>
          <w:color w:val="7F7F7F" w:themeColor="text1" w:themeTint="80"/>
        </w:rPr>
        <w:t>发布</w:t>
      </w:r>
      <w:r w:rsidRPr="00B84E46">
        <w:rPr>
          <w:rFonts w:ascii="微软雅黑" w:eastAsia="微软雅黑" w:hAnsi="微软雅黑" w:hint="eastAsia"/>
          <w:color w:val="7F7F7F" w:themeColor="text1" w:themeTint="80"/>
        </w:rPr>
        <w:t>日期：2017/</w:t>
      </w:r>
      <w:r>
        <w:rPr>
          <w:rFonts w:ascii="微软雅黑" w:eastAsia="微软雅黑" w:hAnsi="微软雅黑" w:hint="eastAsia"/>
          <w:color w:val="7F7F7F" w:themeColor="text1" w:themeTint="80"/>
        </w:rPr>
        <w:t>06</w:t>
      </w:r>
      <w:r w:rsidRPr="00B84E46">
        <w:rPr>
          <w:rFonts w:ascii="微软雅黑" w:eastAsia="微软雅黑" w:hAnsi="微软雅黑" w:hint="eastAsia"/>
          <w:color w:val="7F7F7F" w:themeColor="text1" w:themeTint="80"/>
        </w:rPr>
        <w:t>/</w:t>
      </w:r>
      <w:r>
        <w:rPr>
          <w:rFonts w:ascii="微软雅黑" w:eastAsia="微软雅黑" w:hAnsi="微软雅黑" w:hint="eastAsia"/>
          <w:color w:val="7F7F7F" w:themeColor="text1" w:themeTint="80"/>
        </w:rPr>
        <w:t>03</w:t>
      </w:r>
      <w:r w:rsidRPr="00B84E46">
        <w:rPr>
          <w:rFonts w:ascii="微软雅黑" w:eastAsia="微软雅黑" w:hAnsi="微软雅黑" w:hint="eastAsia"/>
          <w:color w:val="7F7F7F" w:themeColor="text1" w:themeTint="80"/>
        </w:rPr>
        <w:t xml:space="preserve">                            </w:t>
      </w:r>
      <w:r>
        <w:rPr>
          <w:rFonts w:ascii="微软雅黑" w:eastAsia="微软雅黑" w:hAnsi="微软雅黑" w:hint="eastAsia"/>
          <w:color w:val="7F7F7F" w:themeColor="text1" w:themeTint="80"/>
        </w:rPr>
        <w:t>文件</w:t>
      </w:r>
      <w:r w:rsidRPr="00B84E46">
        <w:rPr>
          <w:rFonts w:ascii="微软雅黑" w:eastAsia="微软雅黑" w:hAnsi="微软雅黑" w:hint="eastAsia"/>
          <w:color w:val="7F7F7F" w:themeColor="text1" w:themeTint="80"/>
        </w:rPr>
        <w:t>编号：LTP</w:t>
      </w:r>
      <w:r>
        <w:rPr>
          <w:rFonts w:ascii="微软雅黑" w:eastAsia="微软雅黑" w:hAnsi="微软雅黑" w:hint="eastAsia"/>
          <w:color w:val="7F7F7F" w:themeColor="text1" w:themeTint="80"/>
        </w:rPr>
        <w:t>AI</w:t>
      </w:r>
      <w:r w:rsidRPr="00B84E46">
        <w:rPr>
          <w:rFonts w:ascii="微软雅黑" w:eastAsia="微软雅黑" w:hAnsi="微软雅黑" w:hint="eastAsia"/>
          <w:color w:val="7F7F7F" w:themeColor="text1" w:themeTint="80"/>
        </w:rPr>
        <w:t>-2017-</w:t>
      </w:r>
      <w:r>
        <w:rPr>
          <w:rFonts w:ascii="微软雅黑" w:eastAsia="微软雅黑" w:hAnsi="微软雅黑" w:hint="eastAsia"/>
          <w:color w:val="7F7F7F" w:themeColor="text1" w:themeTint="80"/>
        </w:rPr>
        <w:t>06</w:t>
      </w:r>
      <w:r w:rsidRPr="00B84E46">
        <w:rPr>
          <w:rFonts w:ascii="微软雅黑" w:eastAsia="微软雅黑" w:hAnsi="微软雅黑" w:hint="eastAsia"/>
          <w:color w:val="7F7F7F" w:themeColor="text1" w:themeTint="80"/>
        </w:rPr>
        <w:t>-</w:t>
      </w:r>
      <w:r>
        <w:rPr>
          <w:rFonts w:ascii="微软雅黑" w:eastAsia="微软雅黑" w:hAnsi="微软雅黑" w:hint="eastAsia"/>
          <w:color w:val="7F7F7F" w:themeColor="text1" w:themeTint="80"/>
        </w:rPr>
        <w:t>03</w:t>
      </w:r>
      <w:r w:rsidRPr="00B84E46">
        <w:rPr>
          <w:rFonts w:ascii="微软雅黑" w:eastAsia="微软雅黑" w:hAnsi="微软雅黑" w:hint="eastAsia"/>
          <w:color w:val="7F7F7F" w:themeColor="text1" w:themeTint="80"/>
        </w:rPr>
        <w:t>-</w:t>
      </w:r>
      <w:r>
        <w:rPr>
          <w:rFonts w:ascii="微软雅黑" w:eastAsia="微软雅黑" w:hAnsi="微软雅黑" w:hint="eastAsia"/>
          <w:color w:val="7F7F7F" w:themeColor="text1" w:themeTint="80"/>
        </w:rPr>
        <w:t>01</w:t>
      </w:r>
      <w:r w:rsidRPr="00B84E46">
        <w:rPr>
          <w:rFonts w:ascii="微软雅黑" w:eastAsia="微软雅黑" w:hAnsi="微软雅黑" w:hint="eastAsia"/>
          <w:color w:val="7F7F7F" w:themeColor="text1" w:themeTint="80"/>
        </w:rPr>
        <w:t xml:space="preserve">              </w:t>
      </w:r>
    </w:p>
    <w:p w:rsidR="00F36EA7" w:rsidRPr="00B84E46" w:rsidRDefault="00F36EA7" w:rsidP="00F36EA7">
      <w:pPr>
        <w:pBdr>
          <w:top w:val="single" w:sz="4" w:space="1" w:color="BFBFBF" w:themeColor="background1" w:themeShade="BF"/>
        </w:pBdr>
        <w:spacing w:line="80" w:lineRule="exact"/>
        <w:jc w:val="center"/>
        <w:rPr>
          <w:rFonts w:ascii="微软雅黑" w:eastAsia="微软雅黑" w:hAnsi="微软雅黑"/>
          <w:sz w:val="10"/>
          <w:szCs w:val="10"/>
        </w:rPr>
      </w:pPr>
    </w:p>
    <w:p w:rsidR="00F36EA7" w:rsidRPr="00F470F9" w:rsidRDefault="00F36EA7" w:rsidP="00F36EA7">
      <w:pPr>
        <w:spacing w:line="360" w:lineRule="exact"/>
        <w:ind w:firstLineChars="200" w:firstLine="420"/>
        <w:rPr>
          <w:rFonts w:ascii="微软雅黑" w:eastAsia="微软雅黑" w:hAnsi="微软雅黑"/>
          <w:szCs w:val="21"/>
        </w:rPr>
      </w:pPr>
      <w:r w:rsidRPr="00F470F9">
        <w:rPr>
          <w:rFonts w:ascii="微软雅黑" w:eastAsia="微软雅黑" w:hAnsi="微软雅黑" w:hint="eastAsia"/>
          <w:szCs w:val="21"/>
        </w:rPr>
        <w:t>雷创智能为推广部分质优价美的产品特举行本次产品免费赠送体验活动。如有意参与活动者，</w:t>
      </w:r>
      <w:r>
        <w:rPr>
          <w:rFonts w:ascii="微软雅黑" w:eastAsia="微软雅黑" w:hAnsi="微软雅黑" w:hint="eastAsia"/>
          <w:szCs w:val="21"/>
        </w:rPr>
        <w:t>请</w:t>
      </w:r>
      <w:r w:rsidRPr="00F470F9">
        <w:rPr>
          <w:rFonts w:ascii="微软雅黑" w:eastAsia="微软雅黑" w:hAnsi="微软雅黑" w:hint="eastAsia"/>
          <w:szCs w:val="21"/>
        </w:rPr>
        <w:t>阅读理解本“产品免费赠送体验活动细节说明文件”和“雷创智能产品免费赠送体验活动流程”</w:t>
      </w:r>
      <w:r w:rsidRPr="00F470F9">
        <w:rPr>
          <w:rFonts w:ascii="微软雅黑" w:eastAsia="微软雅黑" w:hAnsi="微软雅黑" w:cs="Arial" w:hint="eastAsia"/>
          <w:szCs w:val="21"/>
        </w:rPr>
        <w:t>后，认真填写</w:t>
      </w:r>
      <w:r w:rsidRPr="00F470F9">
        <w:rPr>
          <w:rFonts w:ascii="微软雅黑" w:eastAsia="微软雅黑" w:hAnsi="微软雅黑" w:hint="eastAsia"/>
          <w:szCs w:val="21"/>
        </w:rPr>
        <w:t>“雷创智能产品免费赠送体验活动申请表”并提交申请表至</w:t>
      </w:r>
      <w:hyperlink r:id="rId8" w:history="1">
        <w:r w:rsidRPr="00F470F9">
          <w:rPr>
            <w:rStyle w:val="a5"/>
            <w:rFonts w:ascii="微软雅黑" w:eastAsia="微软雅黑" w:hAnsi="微软雅黑" w:hint="eastAsia"/>
            <w:szCs w:val="21"/>
          </w:rPr>
          <w:t>sales@leadtronker.com</w:t>
        </w:r>
      </w:hyperlink>
      <w:r w:rsidRPr="00F470F9">
        <w:rPr>
          <w:rFonts w:ascii="微软雅黑" w:eastAsia="微软雅黑" w:hAnsi="微软雅黑" w:hint="eastAsia"/>
          <w:szCs w:val="21"/>
        </w:rPr>
        <w:t>，或前期与您联系的联系人。我们将在收到申请表后尽快安排审核并反馈相关结果给您。感谢您的信任和参与！</w:t>
      </w:r>
    </w:p>
    <w:p w:rsidR="00F36EA7" w:rsidRDefault="00F36EA7" w:rsidP="00F36EA7">
      <w:pPr>
        <w:spacing w:line="360" w:lineRule="exact"/>
        <w:jc w:val="left"/>
        <w:rPr>
          <w:rFonts w:ascii="微软雅黑" w:eastAsia="微软雅黑" w:hAnsi="微软雅黑"/>
          <w:b/>
          <w:szCs w:val="21"/>
        </w:rPr>
      </w:pPr>
    </w:p>
    <w:p w:rsidR="00F36EA7" w:rsidRPr="004E1FC3" w:rsidRDefault="00F36EA7" w:rsidP="00F36EA7">
      <w:pPr>
        <w:spacing w:line="360" w:lineRule="exact"/>
        <w:jc w:val="left"/>
        <w:rPr>
          <w:rFonts w:ascii="微软雅黑" w:eastAsia="微软雅黑" w:hAnsi="微软雅黑"/>
          <w:szCs w:val="21"/>
        </w:rPr>
      </w:pPr>
      <w:r w:rsidRPr="004E1FC3">
        <w:rPr>
          <w:rFonts w:ascii="微软雅黑" w:eastAsia="微软雅黑" w:hAnsi="微软雅黑" w:hint="eastAsia"/>
          <w:b/>
          <w:szCs w:val="21"/>
        </w:rPr>
        <w:t>本次活动主题：</w:t>
      </w:r>
      <w:r w:rsidRPr="00563AFC">
        <w:rPr>
          <w:rFonts w:ascii="微软雅黑" w:eastAsia="微软雅黑" w:hAnsi="微软雅黑" w:hint="eastAsia"/>
          <w:b/>
          <w:color w:val="0000FF"/>
          <w:szCs w:val="21"/>
        </w:rPr>
        <w:t>质优价美产品免费赠送体验第一季</w:t>
      </w:r>
    </w:p>
    <w:p w:rsidR="00F36EA7" w:rsidRPr="004E1FC3" w:rsidRDefault="00F36EA7" w:rsidP="00F36EA7">
      <w:pPr>
        <w:spacing w:line="360" w:lineRule="exact"/>
        <w:jc w:val="left"/>
        <w:rPr>
          <w:rFonts w:ascii="微软雅黑" w:eastAsia="微软雅黑" w:hAnsi="微软雅黑"/>
          <w:szCs w:val="21"/>
        </w:rPr>
      </w:pPr>
      <w:r w:rsidRPr="004E1FC3">
        <w:rPr>
          <w:rFonts w:ascii="微软雅黑" w:eastAsia="微软雅黑" w:hAnsi="微软雅黑" w:hint="eastAsia"/>
          <w:b/>
          <w:szCs w:val="21"/>
        </w:rPr>
        <w:t>活动主办和全权解析者：</w:t>
      </w:r>
      <w:r w:rsidRPr="004E1FC3">
        <w:rPr>
          <w:rFonts w:ascii="微软雅黑" w:eastAsia="微软雅黑" w:hAnsi="微软雅黑" w:hint="eastAsia"/>
          <w:szCs w:val="21"/>
        </w:rPr>
        <w:t>佛山市顺德区雷创智能科技有限公司</w:t>
      </w:r>
    </w:p>
    <w:p w:rsidR="00F36EA7" w:rsidRPr="004E1FC3" w:rsidRDefault="00F36EA7" w:rsidP="00F36EA7">
      <w:pPr>
        <w:spacing w:line="360" w:lineRule="exact"/>
        <w:jc w:val="left"/>
        <w:rPr>
          <w:rFonts w:ascii="微软雅黑" w:eastAsia="微软雅黑" w:hAnsi="微软雅黑"/>
          <w:szCs w:val="21"/>
        </w:rPr>
      </w:pPr>
      <w:r w:rsidRPr="004E1FC3">
        <w:rPr>
          <w:rFonts w:ascii="微软雅黑" w:eastAsia="微软雅黑" w:hAnsi="微软雅黑" w:hint="eastAsia"/>
          <w:b/>
          <w:szCs w:val="21"/>
        </w:rPr>
        <w:t>活动对象：</w:t>
      </w:r>
      <w:r w:rsidRPr="004E1FC3">
        <w:rPr>
          <w:rFonts w:ascii="微软雅黑" w:eastAsia="微软雅黑" w:hAnsi="微软雅黑" w:hint="eastAsia"/>
          <w:szCs w:val="21"/>
        </w:rPr>
        <w:t>非申请赠送品牌公司的现有客户</w:t>
      </w:r>
    </w:p>
    <w:p w:rsidR="00F36EA7" w:rsidRPr="004E1FC3" w:rsidRDefault="00F36EA7" w:rsidP="00F36EA7">
      <w:pPr>
        <w:spacing w:line="360" w:lineRule="exact"/>
        <w:jc w:val="left"/>
        <w:rPr>
          <w:rFonts w:ascii="微软雅黑" w:eastAsia="微软雅黑" w:hAnsi="微软雅黑"/>
          <w:szCs w:val="21"/>
        </w:rPr>
      </w:pPr>
      <w:r w:rsidRPr="004E1FC3">
        <w:rPr>
          <w:rFonts w:ascii="微软雅黑" w:eastAsia="微软雅黑" w:hAnsi="微软雅黑" w:hint="eastAsia"/>
          <w:b/>
          <w:szCs w:val="21"/>
        </w:rPr>
        <w:t>第一季活动产品：</w:t>
      </w:r>
      <w:r w:rsidRPr="004E1FC3">
        <w:rPr>
          <w:rFonts w:ascii="微软雅黑" w:eastAsia="微软雅黑" w:hAnsi="微软雅黑" w:hint="eastAsia"/>
          <w:szCs w:val="21"/>
        </w:rPr>
        <w:t>深圳市雷赛智能控制股份有限公司原装正品、新品。具体型号见下面列表：</w:t>
      </w:r>
    </w:p>
    <w:p w:rsidR="00F36EA7" w:rsidRPr="004E1FC3" w:rsidRDefault="00F36EA7" w:rsidP="00F36EA7">
      <w:pPr>
        <w:spacing w:line="360" w:lineRule="exact"/>
        <w:ind w:firstLineChars="800" w:firstLine="1680"/>
        <w:jc w:val="left"/>
        <w:rPr>
          <w:rFonts w:ascii="微软雅黑" w:eastAsia="微软雅黑" w:hAnsi="微软雅黑"/>
          <w:szCs w:val="21"/>
        </w:rPr>
      </w:pPr>
      <w:r w:rsidRPr="004E1FC3">
        <w:rPr>
          <w:rFonts w:ascii="微软雅黑" w:eastAsia="微软雅黑" w:hAnsi="微软雅黑" w:hint="eastAsia"/>
          <w:b/>
          <w:szCs w:val="21"/>
        </w:rPr>
        <w:t>步进驱动器：</w:t>
      </w:r>
      <w:r w:rsidRPr="004E1FC3">
        <w:rPr>
          <w:rFonts w:ascii="微软雅黑" w:eastAsia="微软雅黑" w:hAnsi="微软雅黑" w:hint="eastAsia"/>
          <w:szCs w:val="21"/>
        </w:rPr>
        <w:t>DM422、M542C、M556C、MA860C、3DM580；</w:t>
      </w:r>
    </w:p>
    <w:p w:rsidR="00F36EA7" w:rsidRPr="004E1FC3" w:rsidRDefault="00F36EA7" w:rsidP="00F36EA7">
      <w:pPr>
        <w:spacing w:line="360" w:lineRule="exact"/>
        <w:ind w:firstLineChars="800" w:firstLine="1680"/>
        <w:jc w:val="left"/>
        <w:rPr>
          <w:rFonts w:ascii="微软雅黑" w:eastAsia="微软雅黑" w:hAnsi="微软雅黑"/>
          <w:szCs w:val="21"/>
        </w:rPr>
      </w:pPr>
      <w:r w:rsidRPr="004E1FC3">
        <w:rPr>
          <w:rFonts w:ascii="微软雅黑" w:eastAsia="微软雅黑" w:hAnsi="微软雅黑" w:hint="eastAsia"/>
          <w:b/>
          <w:szCs w:val="21"/>
        </w:rPr>
        <w:t>闭环步进驱动器：</w:t>
      </w:r>
      <w:r w:rsidRPr="004E1FC3">
        <w:rPr>
          <w:rFonts w:ascii="微软雅黑" w:eastAsia="微软雅黑" w:hAnsi="微软雅黑" w:hint="eastAsia"/>
          <w:szCs w:val="21"/>
        </w:rPr>
        <w:t>CL57、CL86H；</w:t>
      </w:r>
    </w:p>
    <w:p w:rsidR="00F36EA7" w:rsidRPr="004E1FC3" w:rsidRDefault="00F36EA7" w:rsidP="00F36EA7">
      <w:pPr>
        <w:spacing w:line="360" w:lineRule="exact"/>
        <w:ind w:firstLineChars="800" w:firstLine="1680"/>
        <w:jc w:val="left"/>
        <w:rPr>
          <w:rFonts w:ascii="微软雅黑" w:eastAsia="微软雅黑" w:hAnsi="微软雅黑"/>
          <w:szCs w:val="21"/>
        </w:rPr>
      </w:pPr>
      <w:r w:rsidRPr="004E1FC3">
        <w:rPr>
          <w:rFonts w:ascii="微软雅黑" w:eastAsia="微软雅黑" w:hAnsi="微软雅黑" w:hint="eastAsia"/>
          <w:b/>
          <w:szCs w:val="21"/>
        </w:rPr>
        <w:t>混合伺服驱动器：</w:t>
      </w:r>
      <w:r w:rsidRPr="004E1FC3">
        <w:rPr>
          <w:rFonts w:ascii="微软雅黑" w:eastAsia="微软雅黑" w:hAnsi="微软雅黑" w:hint="eastAsia"/>
          <w:szCs w:val="21"/>
        </w:rPr>
        <w:t>HBS57S、HBS86HS；</w:t>
      </w:r>
    </w:p>
    <w:p w:rsidR="00F36EA7" w:rsidRPr="004E1FC3" w:rsidRDefault="00F36EA7" w:rsidP="00F36EA7">
      <w:pPr>
        <w:spacing w:line="360" w:lineRule="exact"/>
        <w:ind w:firstLineChars="800" w:firstLine="1680"/>
        <w:jc w:val="left"/>
        <w:rPr>
          <w:rFonts w:ascii="微软雅黑" w:eastAsia="微软雅黑" w:hAnsi="微软雅黑"/>
          <w:szCs w:val="21"/>
        </w:rPr>
      </w:pPr>
      <w:r w:rsidRPr="004E1FC3">
        <w:rPr>
          <w:rFonts w:ascii="微软雅黑" w:eastAsia="微软雅黑" w:hAnsi="微软雅黑" w:hint="eastAsia"/>
          <w:b/>
          <w:szCs w:val="21"/>
        </w:rPr>
        <w:t>伺服驱动器：</w:t>
      </w:r>
      <w:r w:rsidRPr="004E1FC3">
        <w:rPr>
          <w:rFonts w:ascii="微软雅黑" w:eastAsia="微软雅黑" w:hAnsi="微软雅黑" w:hint="eastAsia"/>
          <w:szCs w:val="21"/>
        </w:rPr>
        <w:t>LD5-400；</w:t>
      </w:r>
    </w:p>
    <w:p w:rsidR="00F36EA7" w:rsidRDefault="00F36EA7" w:rsidP="00F36EA7">
      <w:pPr>
        <w:spacing w:line="360" w:lineRule="exact"/>
        <w:ind w:firstLineChars="800" w:firstLine="1680"/>
        <w:jc w:val="left"/>
        <w:rPr>
          <w:rFonts w:ascii="微软雅黑" w:eastAsia="微软雅黑" w:hAnsi="微软雅黑"/>
          <w:szCs w:val="21"/>
        </w:rPr>
      </w:pPr>
      <w:r w:rsidRPr="004E1FC3">
        <w:rPr>
          <w:rFonts w:ascii="微软雅黑" w:eastAsia="微软雅黑" w:hAnsi="微软雅黑" w:hint="eastAsia"/>
          <w:b/>
          <w:szCs w:val="21"/>
        </w:rPr>
        <w:t>配套电机：</w:t>
      </w:r>
      <w:r w:rsidRPr="004E1FC3">
        <w:rPr>
          <w:rFonts w:ascii="微软雅黑" w:eastAsia="微软雅黑" w:hAnsi="微软雅黑" w:hint="eastAsia"/>
          <w:szCs w:val="21"/>
        </w:rPr>
        <w:t>可根据具体应用选配合适电机</w:t>
      </w:r>
      <w:r>
        <w:rPr>
          <w:rFonts w:ascii="微软雅黑" w:eastAsia="微软雅黑" w:hAnsi="微软雅黑" w:hint="eastAsia"/>
          <w:szCs w:val="21"/>
        </w:rPr>
        <w:t>；可查阅</w:t>
      </w:r>
      <w:hyperlink r:id="rId9" w:history="1">
        <w:r w:rsidRPr="00BD3313">
          <w:rPr>
            <w:rStyle w:val="a5"/>
            <w:rFonts w:ascii="微软雅黑" w:eastAsia="微软雅黑" w:hAnsi="微软雅黑" w:hint="eastAsia"/>
            <w:szCs w:val="21"/>
          </w:rPr>
          <w:t>www.leadtronker.com</w:t>
        </w:r>
      </w:hyperlink>
      <w:r>
        <w:rPr>
          <w:rFonts w:ascii="微软雅黑" w:eastAsia="微软雅黑" w:hAnsi="微软雅黑" w:hint="eastAsia"/>
          <w:szCs w:val="21"/>
        </w:rPr>
        <w:t>选择或致电雷</w:t>
      </w:r>
    </w:p>
    <w:p w:rsidR="00F36EA7" w:rsidRPr="004E1FC3" w:rsidRDefault="00F36EA7" w:rsidP="00F36EA7">
      <w:pPr>
        <w:spacing w:line="360" w:lineRule="exact"/>
        <w:ind w:firstLineChars="800" w:firstLine="1680"/>
        <w:jc w:val="left"/>
        <w:rPr>
          <w:rFonts w:ascii="微软雅黑" w:eastAsia="微软雅黑" w:hAnsi="微软雅黑"/>
          <w:szCs w:val="21"/>
        </w:rPr>
      </w:pPr>
      <w:r>
        <w:rPr>
          <w:rFonts w:ascii="微软雅黑" w:eastAsia="微软雅黑" w:hAnsi="微软雅黑" w:hint="eastAsia"/>
          <w:szCs w:val="21"/>
        </w:rPr>
        <w:t>创智能咨询</w:t>
      </w:r>
      <w:r w:rsidRPr="004E1FC3">
        <w:rPr>
          <w:rFonts w:ascii="微软雅黑" w:eastAsia="微软雅黑" w:hAnsi="微软雅黑" w:hint="eastAsia"/>
          <w:szCs w:val="21"/>
        </w:rPr>
        <w:t>；</w:t>
      </w:r>
      <w:r>
        <w:rPr>
          <w:rFonts w:ascii="微软雅黑" w:eastAsia="微软雅黑" w:hAnsi="微软雅黑"/>
          <w:szCs w:val="21"/>
        </w:rPr>
        <w:br/>
      </w:r>
      <w:r w:rsidRPr="004E1FC3">
        <w:rPr>
          <w:rFonts w:ascii="微软雅黑" w:eastAsia="微软雅黑" w:hAnsi="微软雅黑" w:hint="eastAsia"/>
          <w:b/>
          <w:szCs w:val="21"/>
        </w:rPr>
        <w:t>第一季活动产品</w:t>
      </w:r>
      <w:r>
        <w:rPr>
          <w:rFonts w:ascii="微软雅黑" w:eastAsia="微软雅黑" w:hAnsi="微软雅黑" w:hint="eastAsia"/>
          <w:b/>
          <w:szCs w:val="21"/>
        </w:rPr>
        <w:t>数量</w:t>
      </w:r>
      <w:r w:rsidRPr="004E1FC3">
        <w:rPr>
          <w:rFonts w:ascii="微软雅黑" w:eastAsia="微软雅黑" w:hAnsi="微软雅黑" w:hint="eastAsia"/>
          <w:b/>
          <w:szCs w:val="21"/>
        </w:rPr>
        <w:t>：</w:t>
      </w:r>
      <w:r>
        <w:rPr>
          <w:rFonts w:ascii="微软雅黑" w:eastAsia="微软雅黑" w:hAnsi="微软雅黑" w:hint="eastAsia"/>
          <w:b/>
          <w:szCs w:val="21"/>
        </w:rPr>
        <w:t xml:space="preserve"> </w:t>
      </w:r>
      <w:r w:rsidRPr="00180F47">
        <w:rPr>
          <w:rFonts w:ascii="微软雅黑" w:eastAsia="微软雅黑" w:hAnsi="微软雅黑" w:hint="eastAsia"/>
          <w:szCs w:val="21"/>
        </w:rPr>
        <w:t>100-200台/套，赠完即止；</w:t>
      </w:r>
      <w:r>
        <w:rPr>
          <w:rFonts w:ascii="微软雅黑" w:eastAsia="微软雅黑" w:hAnsi="微软雅黑" w:hint="eastAsia"/>
          <w:szCs w:val="21"/>
        </w:rPr>
        <w:t>期间，合格申请者按约定或申请时间先后顺序发货。</w:t>
      </w:r>
    </w:p>
    <w:p w:rsidR="00F36EA7" w:rsidRPr="004E1FC3" w:rsidRDefault="00F36EA7" w:rsidP="00F36EA7">
      <w:pPr>
        <w:spacing w:line="360" w:lineRule="exact"/>
        <w:jc w:val="left"/>
        <w:rPr>
          <w:rFonts w:ascii="微软雅黑" w:eastAsia="微软雅黑" w:hAnsi="微软雅黑"/>
          <w:szCs w:val="21"/>
        </w:rPr>
      </w:pPr>
      <w:r w:rsidRPr="004531EF">
        <w:rPr>
          <w:rFonts w:ascii="微软雅黑" w:eastAsia="微软雅黑" w:hAnsi="微软雅黑" w:hint="eastAsia"/>
          <w:b/>
          <w:szCs w:val="21"/>
        </w:rPr>
        <w:t>活动流程：</w:t>
      </w:r>
      <w:r w:rsidRPr="004E1FC3">
        <w:rPr>
          <w:rFonts w:ascii="微软雅黑" w:eastAsia="微软雅黑" w:hAnsi="微软雅黑" w:hint="eastAsia"/>
          <w:szCs w:val="21"/>
        </w:rPr>
        <w:t>见“雷创智能产品免费赠送体验活动流程”文件。</w:t>
      </w:r>
      <w:r>
        <w:rPr>
          <w:rFonts w:ascii="微软雅黑" w:eastAsia="微软雅黑" w:hAnsi="微软雅黑"/>
          <w:szCs w:val="21"/>
        </w:rPr>
        <w:br/>
      </w:r>
      <w:r>
        <w:rPr>
          <w:rFonts w:ascii="微软雅黑" w:eastAsia="微软雅黑" w:hAnsi="微软雅黑" w:hint="eastAsia"/>
          <w:b/>
          <w:szCs w:val="21"/>
        </w:rPr>
        <w:t>参与活动申请</w:t>
      </w:r>
      <w:r w:rsidRPr="004531EF">
        <w:rPr>
          <w:rFonts w:ascii="微软雅黑" w:eastAsia="微软雅黑" w:hAnsi="微软雅黑" w:hint="eastAsia"/>
          <w:b/>
          <w:szCs w:val="21"/>
        </w:rPr>
        <w:t>：</w:t>
      </w:r>
      <w:r w:rsidRPr="004E1FC3">
        <w:rPr>
          <w:rFonts w:ascii="微软雅黑" w:eastAsia="微软雅黑" w:hAnsi="微软雅黑" w:hint="eastAsia"/>
          <w:szCs w:val="21"/>
        </w:rPr>
        <w:t>见“</w:t>
      </w:r>
      <w:r w:rsidRPr="004531EF">
        <w:rPr>
          <w:rFonts w:ascii="微软雅黑" w:eastAsia="微软雅黑" w:hAnsi="微软雅黑" w:hint="eastAsia"/>
          <w:szCs w:val="21"/>
        </w:rPr>
        <w:t>雷创智能产品免费赠送体验活动申请表</w:t>
      </w:r>
      <w:r w:rsidRPr="004E1FC3">
        <w:rPr>
          <w:rFonts w:ascii="微软雅黑" w:eastAsia="微软雅黑" w:hAnsi="微软雅黑" w:hint="eastAsia"/>
          <w:szCs w:val="21"/>
        </w:rPr>
        <w:t>”文件。</w:t>
      </w:r>
    </w:p>
    <w:p w:rsidR="00F36EA7" w:rsidRDefault="00F36EA7" w:rsidP="00F36EA7">
      <w:pPr>
        <w:spacing w:line="360" w:lineRule="exact"/>
        <w:jc w:val="left"/>
        <w:rPr>
          <w:rFonts w:ascii="微软雅黑" w:eastAsia="微软雅黑" w:hAnsi="微软雅黑"/>
          <w:szCs w:val="21"/>
        </w:rPr>
      </w:pPr>
      <w:r>
        <w:rPr>
          <w:rFonts w:ascii="微软雅黑" w:eastAsia="微软雅黑" w:hAnsi="微软雅黑" w:hint="eastAsia"/>
          <w:b/>
          <w:szCs w:val="21"/>
        </w:rPr>
        <w:t>样品测试反馈</w:t>
      </w:r>
      <w:r w:rsidRPr="004531EF">
        <w:rPr>
          <w:rFonts w:ascii="微软雅黑" w:eastAsia="微软雅黑" w:hAnsi="微软雅黑" w:hint="eastAsia"/>
          <w:b/>
          <w:szCs w:val="21"/>
        </w:rPr>
        <w:t>：</w:t>
      </w:r>
      <w:r w:rsidRPr="004E1FC3">
        <w:rPr>
          <w:rFonts w:ascii="微软雅黑" w:eastAsia="微软雅黑" w:hAnsi="微软雅黑" w:hint="eastAsia"/>
          <w:szCs w:val="21"/>
        </w:rPr>
        <w:t>见“</w:t>
      </w:r>
      <w:r w:rsidRPr="004531EF">
        <w:rPr>
          <w:rFonts w:ascii="微软雅黑" w:eastAsia="微软雅黑" w:hAnsi="微软雅黑" w:hint="eastAsia"/>
          <w:szCs w:val="21"/>
        </w:rPr>
        <w:t>雷创智能产品免费赠送体验活动样品测试反馈表</w:t>
      </w:r>
      <w:r w:rsidRPr="004E1FC3">
        <w:rPr>
          <w:rFonts w:ascii="微软雅黑" w:eastAsia="微软雅黑" w:hAnsi="微软雅黑" w:hint="eastAsia"/>
          <w:szCs w:val="21"/>
        </w:rPr>
        <w:t>”文件。</w:t>
      </w:r>
    </w:p>
    <w:p w:rsidR="00F36EA7" w:rsidRDefault="00F36EA7" w:rsidP="00F36EA7">
      <w:pPr>
        <w:spacing w:line="360" w:lineRule="exact"/>
        <w:jc w:val="left"/>
        <w:rPr>
          <w:rFonts w:ascii="微软雅黑" w:eastAsia="微软雅黑" w:hAnsi="微软雅黑"/>
          <w:szCs w:val="21"/>
        </w:rPr>
      </w:pPr>
    </w:p>
    <w:p w:rsidR="00F36EA7" w:rsidRPr="004E1FC3" w:rsidRDefault="00F36EA7" w:rsidP="00F36EA7">
      <w:pPr>
        <w:spacing w:line="360" w:lineRule="exact"/>
        <w:jc w:val="left"/>
        <w:rPr>
          <w:rFonts w:ascii="微软雅黑" w:eastAsia="微软雅黑" w:hAnsi="微软雅黑"/>
          <w:szCs w:val="21"/>
        </w:rPr>
      </w:pPr>
    </w:p>
    <w:p w:rsidR="00F36EA7" w:rsidRPr="004E1FC3" w:rsidRDefault="00F36EA7" w:rsidP="00842AF4">
      <w:pPr>
        <w:spacing w:beforeLines="50"/>
        <w:jc w:val="left"/>
        <w:rPr>
          <w:rFonts w:ascii="微软雅黑" w:eastAsia="微软雅黑" w:hAnsi="微软雅黑"/>
          <w:sz w:val="18"/>
          <w:szCs w:val="18"/>
        </w:rPr>
      </w:pPr>
    </w:p>
    <w:p w:rsidR="00F36EA7" w:rsidRPr="0045021A" w:rsidRDefault="00F36EA7" w:rsidP="00F36EA7">
      <w:pPr>
        <w:spacing w:line="320" w:lineRule="exact"/>
        <w:jc w:val="left"/>
        <w:rPr>
          <w:rFonts w:ascii="微软雅黑" w:eastAsia="微软雅黑" w:hAnsi="微软雅黑"/>
          <w:b/>
          <w:sz w:val="18"/>
          <w:szCs w:val="18"/>
        </w:rPr>
      </w:pPr>
      <w:r w:rsidRPr="0045021A">
        <w:rPr>
          <w:rFonts w:ascii="微软雅黑" w:eastAsia="微软雅黑" w:hAnsi="微软雅黑" w:hint="eastAsia"/>
          <w:b/>
          <w:sz w:val="18"/>
          <w:szCs w:val="18"/>
        </w:rPr>
        <w:t>备注与共同声明：</w:t>
      </w:r>
    </w:p>
    <w:p w:rsidR="00F36EA7" w:rsidRPr="0045021A" w:rsidRDefault="00F36EA7" w:rsidP="00F36EA7">
      <w:pPr>
        <w:tabs>
          <w:tab w:val="left" w:pos="540"/>
          <w:tab w:val="left" w:pos="1440"/>
        </w:tabs>
        <w:spacing w:line="320" w:lineRule="exact"/>
        <w:rPr>
          <w:rFonts w:ascii="微软雅黑" w:eastAsia="微软雅黑" w:hAnsi="微软雅黑" w:cs="Arial"/>
          <w:sz w:val="18"/>
          <w:szCs w:val="18"/>
        </w:rPr>
      </w:pPr>
      <w:r w:rsidRPr="0045021A">
        <w:rPr>
          <w:rFonts w:ascii="微软雅黑" w:eastAsia="微软雅黑" w:hAnsi="微软雅黑" w:cs="Arial" w:hint="eastAsia"/>
          <w:sz w:val="18"/>
          <w:szCs w:val="18"/>
        </w:rPr>
        <w:t>1. 申请人须详细阅读并理解</w:t>
      </w:r>
      <w:r w:rsidRPr="0045021A">
        <w:rPr>
          <w:rFonts w:ascii="微软雅黑" w:eastAsia="微软雅黑" w:hAnsi="微软雅黑" w:hint="eastAsia"/>
          <w:sz w:val="18"/>
          <w:szCs w:val="18"/>
        </w:rPr>
        <w:t>“体验</w:t>
      </w:r>
      <w:r w:rsidRPr="0045021A">
        <w:rPr>
          <w:rFonts w:ascii="微软雅黑" w:eastAsia="微软雅黑" w:hAnsi="微软雅黑" w:cs="Arial" w:hint="eastAsia"/>
          <w:sz w:val="18"/>
          <w:szCs w:val="18"/>
        </w:rPr>
        <w:t>活动的细节说明文件和流程文件</w:t>
      </w:r>
      <w:r w:rsidRPr="0045021A">
        <w:rPr>
          <w:rFonts w:ascii="微软雅黑" w:eastAsia="微软雅黑" w:hAnsi="微软雅黑" w:hint="eastAsia"/>
          <w:sz w:val="18"/>
          <w:szCs w:val="18"/>
        </w:rPr>
        <w:t>”</w:t>
      </w:r>
      <w:r w:rsidRPr="0045021A">
        <w:rPr>
          <w:rFonts w:ascii="微软雅黑" w:eastAsia="微软雅黑" w:hAnsi="微软雅黑" w:cs="Arial" w:hint="eastAsia"/>
          <w:sz w:val="18"/>
          <w:szCs w:val="18"/>
        </w:rPr>
        <w:t>并进行了“赠品范围”和“活动资格”自评后，确认“应该具有活动资格”且申请品的导入有助于项目/应用目标实现</w:t>
      </w:r>
      <w:r>
        <w:rPr>
          <w:rFonts w:ascii="微软雅黑" w:eastAsia="微软雅黑" w:hAnsi="微软雅黑" w:cs="Arial" w:hint="eastAsia"/>
          <w:sz w:val="18"/>
          <w:szCs w:val="18"/>
        </w:rPr>
        <w:t>，方能提出申请</w:t>
      </w:r>
      <w:r w:rsidRPr="0045021A">
        <w:rPr>
          <w:rFonts w:ascii="微软雅黑" w:eastAsia="微软雅黑" w:hAnsi="微软雅黑" w:cs="Arial" w:hint="eastAsia"/>
          <w:sz w:val="18"/>
          <w:szCs w:val="18"/>
        </w:rPr>
        <w:t>。</w:t>
      </w:r>
    </w:p>
    <w:p w:rsidR="00F36EA7" w:rsidRPr="0045021A" w:rsidRDefault="00F36EA7" w:rsidP="00F36EA7">
      <w:pPr>
        <w:spacing w:line="320" w:lineRule="exact"/>
        <w:jc w:val="left"/>
        <w:rPr>
          <w:rFonts w:ascii="微软雅黑" w:eastAsia="微软雅黑" w:hAnsi="微软雅黑"/>
          <w:sz w:val="18"/>
          <w:szCs w:val="18"/>
        </w:rPr>
      </w:pPr>
      <w:r w:rsidRPr="0045021A">
        <w:rPr>
          <w:rFonts w:ascii="微软雅黑" w:eastAsia="微软雅黑" w:hAnsi="微软雅黑" w:hint="eastAsia"/>
          <w:sz w:val="18"/>
          <w:szCs w:val="18"/>
        </w:rPr>
        <w:t>2.</w:t>
      </w:r>
      <w:r>
        <w:rPr>
          <w:rFonts w:ascii="微软雅黑" w:eastAsia="微软雅黑" w:hAnsi="微软雅黑" w:hint="eastAsia"/>
          <w:sz w:val="18"/>
          <w:szCs w:val="18"/>
        </w:rPr>
        <w:t>活动对象</w:t>
      </w:r>
      <w:r w:rsidRPr="0045021A">
        <w:rPr>
          <w:rFonts w:ascii="微软雅黑" w:eastAsia="微软雅黑" w:hAnsi="微软雅黑" w:hint="eastAsia"/>
          <w:sz w:val="18"/>
          <w:szCs w:val="18"/>
        </w:rPr>
        <w:t>请自行核实贵司情况，并保证贵司为“非申请赠送品牌公司的现有客户”</w:t>
      </w:r>
      <w:r>
        <w:rPr>
          <w:rFonts w:ascii="微软雅黑" w:eastAsia="微软雅黑" w:hAnsi="微软雅黑" w:hint="eastAsia"/>
          <w:sz w:val="18"/>
          <w:szCs w:val="18"/>
        </w:rPr>
        <w:t>。</w:t>
      </w:r>
      <w:r w:rsidRPr="0045021A">
        <w:rPr>
          <w:rFonts w:ascii="微软雅黑" w:eastAsia="微软雅黑" w:hAnsi="微软雅黑" w:hint="eastAsia"/>
          <w:sz w:val="18"/>
          <w:szCs w:val="18"/>
        </w:rPr>
        <w:t>否则，赠送资格无效；如获测试后发现为不合格活动对象，需自行付费返还所有相关物品至雷创智能。</w:t>
      </w:r>
    </w:p>
    <w:p w:rsidR="00F36EA7" w:rsidRPr="0045021A" w:rsidRDefault="00F36EA7" w:rsidP="00F36EA7">
      <w:pPr>
        <w:tabs>
          <w:tab w:val="left" w:pos="540"/>
          <w:tab w:val="left" w:pos="1440"/>
        </w:tabs>
        <w:spacing w:line="320" w:lineRule="exact"/>
        <w:rPr>
          <w:rFonts w:ascii="微软雅黑" w:eastAsia="微软雅黑" w:hAnsi="微软雅黑" w:cs="Arial"/>
          <w:sz w:val="18"/>
          <w:szCs w:val="18"/>
        </w:rPr>
      </w:pPr>
      <w:r w:rsidRPr="0045021A">
        <w:rPr>
          <w:rFonts w:ascii="微软雅黑" w:eastAsia="微软雅黑" w:hAnsi="微软雅黑" w:cs="Arial" w:hint="eastAsia"/>
          <w:sz w:val="18"/>
          <w:szCs w:val="18"/>
        </w:rPr>
        <w:t>3. “申请人的信用价值”高于常需的押金，本次活动不收取任何押金或其它名义的费用，为全免活动！</w:t>
      </w:r>
      <w:r w:rsidRPr="0045021A">
        <w:rPr>
          <w:rFonts w:ascii="微软雅黑" w:eastAsia="微软雅黑" w:hAnsi="微软雅黑" w:cs="Arial"/>
          <w:sz w:val="18"/>
          <w:szCs w:val="18"/>
        </w:rPr>
        <w:br/>
      </w:r>
      <w:r w:rsidRPr="0045021A">
        <w:rPr>
          <w:rFonts w:ascii="微软雅黑" w:eastAsia="微软雅黑" w:hAnsi="微软雅黑" w:cs="Arial" w:hint="eastAsia"/>
          <w:sz w:val="18"/>
          <w:szCs w:val="18"/>
        </w:rPr>
        <w:t>4. 原则上每个申请单位/人，申请不超过一台/套产品。</w:t>
      </w:r>
    </w:p>
    <w:p w:rsidR="00F36EA7" w:rsidRPr="0045021A" w:rsidRDefault="00F36EA7" w:rsidP="00F36EA7">
      <w:pPr>
        <w:tabs>
          <w:tab w:val="left" w:pos="540"/>
          <w:tab w:val="left" w:pos="1440"/>
        </w:tabs>
        <w:spacing w:line="320" w:lineRule="exact"/>
        <w:rPr>
          <w:rFonts w:ascii="微软雅黑" w:eastAsia="微软雅黑" w:hAnsi="微软雅黑" w:cs="Arial"/>
          <w:sz w:val="18"/>
          <w:szCs w:val="18"/>
        </w:rPr>
      </w:pPr>
      <w:r w:rsidRPr="0045021A">
        <w:rPr>
          <w:rFonts w:ascii="微软雅黑" w:eastAsia="微软雅黑" w:hAnsi="微软雅黑" w:cs="Arial" w:hint="eastAsia"/>
          <w:sz w:val="18"/>
          <w:szCs w:val="18"/>
        </w:rPr>
        <w:t>5. 获得测试品的申请人，最终无论测试品是否满足要求，只要提供“真实可靠”的“申请信息”和“测试反馈”即可免费拥有该测试品，即测试品将转化为免费赠品；且雷创智能提供正常的保修和服务。</w:t>
      </w:r>
    </w:p>
    <w:p w:rsidR="00F36EA7" w:rsidRPr="0045021A" w:rsidRDefault="00F36EA7" w:rsidP="00F36EA7">
      <w:pPr>
        <w:tabs>
          <w:tab w:val="left" w:pos="540"/>
          <w:tab w:val="left" w:pos="1440"/>
        </w:tabs>
        <w:spacing w:line="360" w:lineRule="exact"/>
        <w:jc w:val="left"/>
        <w:rPr>
          <w:rFonts w:ascii="微软雅黑" w:eastAsia="微软雅黑" w:hAnsi="微软雅黑" w:cs="Arial"/>
          <w:sz w:val="18"/>
          <w:szCs w:val="18"/>
        </w:rPr>
        <w:sectPr w:rsidR="00F36EA7" w:rsidRPr="0045021A" w:rsidSect="00BC5D02">
          <w:type w:val="continuous"/>
          <w:pgSz w:w="11906" w:h="16838"/>
          <w:pgMar w:top="1440" w:right="1080" w:bottom="1440" w:left="1080" w:header="851" w:footer="992" w:gutter="0"/>
          <w:cols w:space="425"/>
          <w:docGrid w:type="lines" w:linePitch="312"/>
        </w:sectPr>
      </w:pPr>
    </w:p>
    <w:p w:rsidR="00F36EA7" w:rsidRPr="002F7AB4" w:rsidRDefault="00F36EA7" w:rsidP="00F36EA7">
      <w:pPr>
        <w:tabs>
          <w:tab w:val="left" w:pos="540"/>
          <w:tab w:val="left" w:pos="1440"/>
        </w:tabs>
        <w:spacing w:line="360" w:lineRule="exact"/>
        <w:jc w:val="left"/>
        <w:rPr>
          <w:rFonts w:ascii="微软雅黑" w:eastAsia="微软雅黑" w:hAnsi="微软雅黑" w:cs="Arial"/>
          <w:sz w:val="18"/>
          <w:szCs w:val="18"/>
        </w:rPr>
      </w:pPr>
    </w:p>
    <w:p w:rsidR="00F36EA7" w:rsidRPr="002F7AB4" w:rsidRDefault="00F36EA7" w:rsidP="00F36EA7">
      <w:pPr>
        <w:tabs>
          <w:tab w:val="left" w:pos="540"/>
          <w:tab w:val="left" w:pos="1440"/>
        </w:tabs>
        <w:spacing w:line="360" w:lineRule="exact"/>
        <w:jc w:val="left"/>
        <w:rPr>
          <w:rFonts w:ascii="微软雅黑" w:eastAsia="微软雅黑" w:hAnsi="微软雅黑" w:cs="Arial"/>
          <w:sz w:val="18"/>
          <w:szCs w:val="18"/>
        </w:rPr>
        <w:sectPr w:rsidR="00F36EA7" w:rsidRPr="002F7AB4" w:rsidSect="00A36D34">
          <w:type w:val="continuous"/>
          <w:pgSz w:w="11906" w:h="16838"/>
          <w:pgMar w:top="1440" w:right="1080" w:bottom="1440" w:left="1080" w:header="851" w:footer="992" w:gutter="0"/>
          <w:cols w:num="2" w:space="425"/>
          <w:docGrid w:type="lines" w:linePitch="312"/>
        </w:sectPr>
      </w:pPr>
    </w:p>
    <w:p w:rsidR="00F36EA7" w:rsidRPr="00947CB1" w:rsidRDefault="00F36EA7" w:rsidP="00F36EA7">
      <w:pPr>
        <w:tabs>
          <w:tab w:val="left" w:pos="540"/>
          <w:tab w:val="left" w:pos="1440"/>
        </w:tabs>
        <w:spacing w:line="360" w:lineRule="exact"/>
        <w:ind w:firstLineChars="2200" w:firstLine="4620"/>
        <w:jc w:val="left"/>
        <w:rPr>
          <w:rFonts w:ascii="微软雅黑" w:eastAsia="微软雅黑" w:hAnsi="微软雅黑"/>
          <w:szCs w:val="21"/>
        </w:rPr>
      </w:pPr>
      <w:r w:rsidRPr="00947CB1">
        <w:rPr>
          <w:rFonts w:ascii="微软雅黑" w:eastAsia="微软雅黑" w:hAnsi="微软雅黑" w:cs="Arial" w:hint="eastAsia"/>
          <w:szCs w:val="21"/>
        </w:rPr>
        <w:lastRenderedPageBreak/>
        <w:t>主办单位：佛山市顺德区雷创智能科技有限公司</w:t>
      </w:r>
      <w:r w:rsidRPr="00947CB1">
        <w:rPr>
          <w:rFonts w:ascii="微软雅黑" w:eastAsia="微软雅黑" w:hAnsi="微软雅黑" w:hint="eastAsia"/>
          <w:szCs w:val="21"/>
        </w:rPr>
        <w:t xml:space="preserve"> </w:t>
      </w:r>
    </w:p>
    <w:p w:rsidR="00F36EA7" w:rsidRPr="00947CB1" w:rsidRDefault="00F36EA7" w:rsidP="00F36EA7">
      <w:pPr>
        <w:ind w:firstLineChars="2200" w:firstLine="4620"/>
        <w:jc w:val="left"/>
        <w:rPr>
          <w:rFonts w:ascii="微软雅黑" w:eastAsia="微软雅黑" w:hAnsi="微软雅黑"/>
          <w:szCs w:val="21"/>
        </w:rPr>
      </w:pPr>
      <w:r w:rsidRPr="00947CB1">
        <w:rPr>
          <w:rFonts w:ascii="微软雅黑" w:eastAsia="微软雅黑" w:hAnsi="微软雅黑" w:hint="eastAsia"/>
          <w:szCs w:val="21"/>
        </w:rPr>
        <w:t>联系人：陈振环</w:t>
      </w:r>
    </w:p>
    <w:p w:rsidR="00024EFF" w:rsidRPr="00F36EA7" w:rsidRDefault="00F36EA7" w:rsidP="00F36EA7">
      <w:pPr>
        <w:ind w:firstLineChars="2200" w:firstLine="4620"/>
        <w:jc w:val="left"/>
        <w:rPr>
          <w:rFonts w:ascii="微软雅黑" w:eastAsia="微软雅黑" w:hAnsi="微软雅黑"/>
          <w:szCs w:val="21"/>
        </w:rPr>
      </w:pPr>
      <w:r w:rsidRPr="00947CB1">
        <w:rPr>
          <w:rFonts w:ascii="微软雅黑" w:eastAsia="微软雅黑" w:hAnsi="微软雅黑" w:hint="eastAsia"/>
          <w:szCs w:val="21"/>
        </w:rPr>
        <w:t>确认日期： 2017年 06月3日</w:t>
      </w:r>
    </w:p>
    <w:sectPr w:rsidR="00024EFF" w:rsidRPr="00F36EA7" w:rsidSect="00F67C9B">
      <w:type w:val="continuous"/>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0A" w:rsidRDefault="007B220A" w:rsidP="000E07A7">
      <w:r>
        <w:separator/>
      </w:r>
    </w:p>
  </w:endnote>
  <w:endnote w:type="continuationSeparator" w:id="0">
    <w:p w:rsidR="007B220A" w:rsidRDefault="007B220A" w:rsidP="000E0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A9" w:rsidRDefault="00F36EA7" w:rsidP="009C00A9">
    <w:pPr>
      <w:pStyle w:val="a4"/>
      <w:pBdr>
        <w:top w:val="single" w:sz="4" w:space="1" w:color="auto"/>
      </w:pBdr>
      <w:jc w:val="center"/>
    </w:pPr>
    <w:r>
      <w:rPr>
        <w:rFonts w:hint="eastAsia"/>
      </w:rPr>
      <w:t xml:space="preserve">Page: </w:t>
    </w:r>
    <w:sdt>
      <w:sdtPr>
        <w:id w:val="250395305"/>
        <w:docPartObj>
          <w:docPartGallery w:val="Page Numbers (Top of Page)"/>
          <w:docPartUnique/>
        </w:docPartObj>
      </w:sdtPr>
      <w:sdtContent>
        <w:r>
          <w:rPr>
            <w:lang w:val="zh-CN"/>
          </w:rPr>
          <w:t xml:space="preserve"> </w:t>
        </w:r>
        <w:r w:rsidR="000E07A7">
          <w:fldChar w:fldCharType="begin"/>
        </w:r>
        <w:r>
          <w:instrText xml:space="preserve"> PAGE </w:instrText>
        </w:r>
        <w:r w:rsidR="000E07A7">
          <w:fldChar w:fldCharType="separate"/>
        </w:r>
        <w:r w:rsidR="005222FA">
          <w:rPr>
            <w:noProof/>
          </w:rPr>
          <w:t>1</w:t>
        </w:r>
        <w:r w:rsidR="000E07A7">
          <w:fldChar w:fldCharType="end"/>
        </w:r>
        <w:r>
          <w:rPr>
            <w:lang w:val="zh-CN"/>
          </w:rPr>
          <w:t xml:space="preserve"> / </w:t>
        </w:r>
        <w:r w:rsidR="000E07A7">
          <w:fldChar w:fldCharType="begin"/>
        </w:r>
        <w:r>
          <w:instrText xml:space="preserve"> NUMPAGES  </w:instrText>
        </w:r>
        <w:r w:rsidR="000E07A7">
          <w:fldChar w:fldCharType="separate"/>
        </w:r>
        <w:r w:rsidR="005222FA">
          <w:rPr>
            <w:noProof/>
          </w:rPr>
          <w:t>1</w:t>
        </w:r>
        <w:r w:rsidR="000E07A7">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0A" w:rsidRDefault="007B220A" w:rsidP="000E07A7">
      <w:r>
        <w:separator/>
      </w:r>
    </w:p>
  </w:footnote>
  <w:footnote w:type="continuationSeparator" w:id="0">
    <w:p w:rsidR="007B220A" w:rsidRDefault="007B220A" w:rsidP="000E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AE" w:rsidRPr="00CA09AE" w:rsidRDefault="00F36EA7" w:rsidP="00CA09AE">
    <w:pPr>
      <w:pStyle w:val="a3"/>
      <w:wordWrap w:val="0"/>
      <w:jc w:val="right"/>
      <w:rPr>
        <w:rFonts w:ascii="微软雅黑" w:eastAsia="微软雅黑" w:hAnsi="微软雅黑"/>
        <w:color w:val="404040" w:themeColor="text1" w:themeTint="BF"/>
      </w:rPr>
    </w:pPr>
    <w:r>
      <w:rPr>
        <w:rFonts w:ascii="微软雅黑" w:eastAsia="微软雅黑" w:hAnsi="微软雅黑" w:hint="eastAsia"/>
        <w:noProof/>
        <w:color w:val="404040" w:themeColor="text1" w:themeTint="B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-253365</wp:posOffset>
          </wp:positionV>
          <wp:extent cx="914400" cy="457200"/>
          <wp:effectExtent l="0" t="0" r="0" b="0"/>
          <wp:wrapNone/>
          <wp:docPr id="2" name="图片 1" descr="选择服务成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选择服务成本.png"/>
                  <pic:cNvPicPr/>
                </pic:nvPicPr>
                <pic:blipFill>
                  <a:blip r:embed="rId1"/>
                  <a:stretch>
                    <a:fillRect/>
                  </a:stretch>
                </pic:blipFill>
                <pic:spPr>
                  <a:xfrm>
                    <a:off x="0" y="0"/>
                    <a:ext cx="914400" cy="457200"/>
                  </a:xfrm>
                  <a:prstGeom prst="rect">
                    <a:avLst/>
                  </a:prstGeom>
                </pic:spPr>
              </pic:pic>
            </a:graphicData>
          </a:graphic>
        </wp:anchor>
      </w:drawing>
    </w:r>
    <w:r>
      <w:rPr>
        <w:rFonts w:ascii="微软雅黑" w:eastAsia="微软雅黑" w:hAnsi="微软雅黑" w:hint="eastAsia"/>
        <w:noProof/>
        <w:color w:val="404040" w:themeColor="text1" w:themeTint="BF"/>
      </w:rPr>
      <w:drawing>
        <wp:anchor distT="0" distB="0" distL="114300" distR="114300" simplePos="0" relativeHeight="251659264" behindDoc="0" locked="0" layoutInCell="1" allowOverlap="1">
          <wp:simplePos x="0" y="0"/>
          <wp:positionH relativeFrom="column">
            <wp:posOffset>-7531</wp:posOffset>
          </wp:positionH>
          <wp:positionV relativeFrom="paragraph">
            <wp:posOffset>-200144</wp:posOffset>
          </wp:positionV>
          <wp:extent cx="1127996" cy="382773"/>
          <wp:effectExtent l="19050" t="0" r="0" b="0"/>
          <wp:wrapNone/>
          <wp:docPr id="1" name="图片 0" descr="雷创智能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雷创智能_logo.png"/>
                  <pic:cNvPicPr/>
                </pic:nvPicPr>
                <pic:blipFill>
                  <a:blip r:embed="rId2"/>
                  <a:stretch>
                    <a:fillRect/>
                  </a:stretch>
                </pic:blipFill>
                <pic:spPr>
                  <a:xfrm>
                    <a:off x="0" y="0"/>
                    <a:ext cx="1127996" cy="382773"/>
                  </a:xfrm>
                  <a:prstGeom prst="rect">
                    <a:avLst/>
                  </a:prstGeom>
                </pic:spPr>
              </pic:pic>
            </a:graphicData>
          </a:graphic>
        </wp:anchor>
      </w:drawing>
    </w:r>
    <w:r>
      <w:rPr>
        <w:rFonts w:ascii="微软雅黑" w:eastAsia="微软雅黑" w:hAnsi="微软雅黑" w:hint="eastAsia"/>
        <w:color w:val="404040" w:themeColor="text1" w:themeTint="B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EA7"/>
    <w:rsid w:val="00024EFF"/>
    <w:rsid w:val="000E07A7"/>
    <w:rsid w:val="005222FA"/>
    <w:rsid w:val="007B220A"/>
    <w:rsid w:val="00842AF4"/>
    <w:rsid w:val="00C66989"/>
    <w:rsid w:val="00F36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6EA7"/>
    <w:rPr>
      <w:sz w:val="18"/>
      <w:szCs w:val="18"/>
    </w:rPr>
  </w:style>
  <w:style w:type="paragraph" w:styleId="a4">
    <w:name w:val="footer"/>
    <w:basedOn w:val="a"/>
    <w:link w:val="Char0"/>
    <w:uiPriority w:val="99"/>
    <w:unhideWhenUsed/>
    <w:rsid w:val="00F36EA7"/>
    <w:pPr>
      <w:tabs>
        <w:tab w:val="center" w:pos="4153"/>
        <w:tab w:val="right" w:pos="8306"/>
      </w:tabs>
      <w:snapToGrid w:val="0"/>
      <w:jc w:val="left"/>
    </w:pPr>
    <w:rPr>
      <w:sz w:val="18"/>
      <w:szCs w:val="18"/>
    </w:rPr>
  </w:style>
  <w:style w:type="character" w:customStyle="1" w:styleId="Char0">
    <w:name w:val="页脚 Char"/>
    <w:basedOn w:val="a0"/>
    <w:link w:val="a4"/>
    <w:uiPriority w:val="99"/>
    <w:rsid w:val="00F36EA7"/>
    <w:rPr>
      <w:sz w:val="18"/>
      <w:szCs w:val="18"/>
    </w:rPr>
  </w:style>
  <w:style w:type="character" w:styleId="a5">
    <w:name w:val="Hyperlink"/>
    <w:basedOn w:val="a0"/>
    <w:uiPriority w:val="99"/>
    <w:unhideWhenUsed/>
    <w:rsid w:val="00F36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eadtronker.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adtronk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4</cp:revision>
  <cp:lastPrinted>2017-06-02T18:55:00Z</cp:lastPrinted>
  <dcterms:created xsi:type="dcterms:W3CDTF">2017-06-02T18:51:00Z</dcterms:created>
  <dcterms:modified xsi:type="dcterms:W3CDTF">2017-06-02T18:56:00Z</dcterms:modified>
</cp:coreProperties>
</file>